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079D" w14:textId="77777777" w:rsidR="00520D4B" w:rsidRPr="00520D4B" w:rsidRDefault="008112D9" w:rsidP="00520D4B">
      <w:pPr>
        <w:rPr>
          <w:b/>
          <w:i/>
          <w:sz w:val="40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43856C6D" wp14:editId="709D6870">
            <wp:simplePos x="0" y="0"/>
            <wp:positionH relativeFrom="column">
              <wp:posOffset>-73025</wp:posOffset>
            </wp:positionH>
            <wp:positionV relativeFrom="paragraph">
              <wp:posOffset>478155</wp:posOffset>
            </wp:positionV>
            <wp:extent cx="1605280" cy="16122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4B" w:rsidRPr="00520D4B">
        <w:rPr>
          <w:b/>
          <w:i/>
          <w:sz w:val="40"/>
        </w:rPr>
        <w:t>Forest and Rural Fires Association of New Zealand Inc.</w:t>
      </w:r>
    </w:p>
    <w:p w14:paraId="1B44F9BD" w14:textId="77777777" w:rsidR="008112D9" w:rsidRDefault="00520D4B" w:rsidP="008112D9">
      <w:pPr>
        <w:ind w:firstLine="2552"/>
        <w:rPr>
          <w:sz w:val="32"/>
        </w:rPr>
      </w:pPr>
      <w:r w:rsidRPr="00520D4B">
        <w:rPr>
          <w:sz w:val="32"/>
        </w:rPr>
        <w:t xml:space="preserve">FOREST and RURAL FIRES ASSOCIATION of </w:t>
      </w:r>
    </w:p>
    <w:p w14:paraId="402D8A1F" w14:textId="77777777" w:rsidR="002B7DE6" w:rsidRPr="00520D4B" w:rsidRDefault="00FD7D23" w:rsidP="008112D9">
      <w:pPr>
        <w:ind w:firstLine="2552"/>
        <w:jc w:val="center"/>
        <w:rPr>
          <w:sz w:val="32"/>
        </w:rPr>
      </w:pPr>
      <w:r w:rsidRPr="00520D4B">
        <w:rPr>
          <w:sz w:val="32"/>
        </w:rPr>
        <w:t xml:space="preserve">NEW </w:t>
      </w:r>
      <w:r w:rsidR="00520D4B" w:rsidRPr="00520D4B">
        <w:rPr>
          <w:sz w:val="32"/>
        </w:rPr>
        <w:t>ZEALAND</w:t>
      </w:r>
    </w:p>
    <w:p w14:paraId="2E18A586" w14:textId="77777777" w:rsidR="00520D4B" w:rsidRDefault="00565D41" w:rsidP="00D42F1C">
      <w:pPr>
        <w:spacing w:after="0"/>
        <w:ind w:firstLine="2552"/>
        <w:jc w:val="center"/>
        <w:rPr>
          <w:sz w:val="32"/>
        </w:rPr>
      </w:pPr>
      <w:r>
        <w:rPr>
          <w:sz w:val="32"/>
        </w:rPr>
        <w:t xml:space="preserve">Management </w:t>
      </w:r>
      <w:r w:rsidR="001456D4">
        <w:rPr>
          <w:sz w:val="32"/>
        </w:rPr>
        <w:t>Committee Nomination</w:t>
      </w:r>
      <w:r w:rsidR="008112D9">
        <w:rPr>
          <w:sz w:val="32"/>
        </w:rPr>
        <w:t xml:space="preserve"> Form</w:t>
      </w:r>
    </w:p>
    <w:p w14:paraId="0292CC7E" w14:textId="77777777" w:rsidR="008112D9" w:rsidRDefault="008112D9" w:rsidP="008112D9">
      <w:pPr>
        <w:ind w:firstLine="2552"/>
        <w:jc w:val="center"/>
        <w:rPr>
          <w:sz w:val="32"/>
        </w:rPr>
      </w:pPr>
    </w:p>
    <w:p w14:paraId="54BBA3D6" w14:textId="77777777" w:rsidR="007B5B5C" w:rsidRDefault="007B5B5C" w:rsidP="00C0405A">
      <w:pPr>
        <w:spacing w:after="0" w:line="240" w:lineRule="auto"/>
      </w:pPr>
    </w:p>
    <w:p w14:paraId="3D892D13" w14:textId="77777777" w:rsidR="00C12A15" w:rsidRDefault="00C12A15" w:rsidP="00C12A1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N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 xml:space="preserve">Rule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 xml:space="preserve">9.1 </w:t>
      </w:r>
      <w:r w:rsidR="00E327AA"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>The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 xml:space="preserve"> affairs of FRFANZ shall be run by a Management Committee, which shall consist of a Chairperson, Deputy Chairperson, and at least five, and no more than ten, other elected members.</w:t>
      </w:r>
      <w:r w:rsidR="00E327AA"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 xml:space="preserve"> The Management Committee shall appoint a Secretary and Treasurer.</w:t>
      </w:r>
    </w:p>
    <w:p w14:paraId="529304B3" w14:textId="77777777" w:rsidR="00C12A15" w:rsidRDefault="00C12A15" w:rsidP="00C12A1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NZ"/>
        </w:rPr>
      </w:pPr>
    </w:p>
    <w:p w14:paraId="6D2815D9" w14:textId="77777777" w:rsidR="003A47D5" w:rsidRDefault="00C12A15" w:rsidP="00C0405A">
      <w:pPr>
        <w:spacing w:after="0" w:line="240" w:lineRule="auto"/>
      </w:pPr>
      <w:r>
        <w:t xml:space="preserve">Rule </w:t>
      </w:r>
      <w:proofErr w:type="gramStart"/>
      <w:r>
        <w:t xml:space="preserve">9.4 </w:t>
      </w:r>
      <w:r w:rsidR="00E327AA">
        <w:t xml:space="preserve"> </w:t>
      </w:r>
      <w:r w:rsidR="003A47D5">
        <w:t>The</w:t>
      </w:r>
      <w:proofErr w:type="gramEnd"/>
      <w:r w:rsidR="003A47D5">
        <w:t xml:space="preserve"> Chairperson, Deputy Chairperson, </w:t>
      </w:r>
      <w:r>
        <w:t>and Management Committee shall be elected biennially at the Annual General Meeting of FRFANZ.</w:t>
      </w:r>
    </w:p>
    <w:p w14:paraId="35DB2955" w14:textId="77777777" w:rsidR="00C12A15" w:rsidRDefault="00C12A15" w:rsidP="00C0405A">
      <w:pPr>
        <w:spacing w:after="0" w:line="240" w:lineRule="auto"/>
      </w:pPr>
    </w:p>
    <w:p w14:paraId="33CD7354" w14:textId="77777777" w:rsidR="00944B8F" w:rsidRPr="001A3A9A" w:rsidRDefault="00E327AA" w:rsidP="00C0405A">
      <w:pPr>
        <w:spacing w:after="0" w:line="240" w:lineRule="auto"/>
      </w:pPr>
      <w:r w:rsidRPr="001A3A9A">
        <w:t xml:space="preserve">In accordance with Rule 9.5 the Secretary gives one </w:t>
      </w:r>
      <w:r w:rsidR="001A3A9A" w:rsidRPr="001A3A9A">
        <w:t>months’ notice</w:t>
      </w:r>
      <w:r w:rsidRPr="001A3A9A">
        <w:t xml:space="preserve"> of the election of the Management Committee, Chairperson, and Deputy Chairperson.</w:t>
      </w:r>
      <w:r w:rsidR="001A3A9A" w:rsidRPr="001A3A9A">
        <w:t xml:space="preserve"> Nominations </w:t>
      </w:r>
      <w:r w:rsidR="00573A8B">
        <w:t>and</w:t>
      </w:r>
      <w:r w:rsidR="001A3A9A" w:rsidRPr="001A3A9A">
        <w:t xml:space="preserve"> seconds will be accepted by the Secretary prior to the Annual General Meeting by email, in writing by post up to fourteen (14) days prior to the AGM</w:t>
      </w:r>
      <w:r w:rsidR="001A3A9A">
        <w:t>.</w:t>
      </w:r>
    </w:p>
    <w:p w14:paraId="6BCE21FF" w14:textId="77777777" w:rsidR="00E327AA" w:rsidRDefault="00E327AA" w:rsidP="00C0405A">
      <w:pPr>
        <w:spacing w:after="0" w:line="240" w:lineRule="auto"/>
      </w:pPr>
    </w:p>
    <w:p w14:paraId="5DFB3496" w14:textId="77777777" w:rsidR="001A3A9A" w:rsidRPr="001A3A9A" w:rsidRDefault="001A3A9A" w:rsidP="00C0405A">
      <w:pPr>
        <w:spacing w:after="0" w:line="240" w:lineRule="auto"/>
        <w:rPr>
          <w:b/>
        </w:rPr>
      </w:pPr>
      <w:r w:rsidRPr="001A3A9A">
        <w:rPr>
          <w:b/>
        </w:rPr>
        <w:t>Nomination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6950"/>
      </w:tblGrid>
      <w:tr w:rsidR="001A3A9A" w14:paraId="4039DC1E" w14:textId="77777777" w:rsidTr="00AB3276">
        <w:tc>
          <w:tcPr>
            <w:tcW w:w="2093" w:type="dxa"/>
          </w:tcPr>
          <w:p w14:paraId="091D4F90" w14:textId="77777777" w:rsidR="001A3A9A" w:rsidRDefault="001A3A9A" w:rsidP="001A3A9A">
            <w:pPr>
              <w:rPr>
                <w:b/>
              </w:rPr>
            </w:pPr>
            <w:r>
              <w:rPr>
                <w:b/>
              </w:rPr>
              <w:t>Position:</w:t>
            </w:r>
          </w:p>
          <w:p w14:paraId="4481FE76" w14:textId="77777777" w:rsidR="001A3A9A" w:rsidRPr="00D42F1C" w:rsidRDefault="001A3A9A" w:rsidP="001A3A9A">
            <w:pPr>
              <w:rPr>
                <w:b/>
              </w:rPr>
            </w:pPr>
          </w:p>
        </w:tc>
        <w:tc>
          <w:tcPr>
            <w:tcW w:w="7149" w:type="dxa"/>
          </w:tcPr>
          <w:p w14:paraId="4A0BC2B8" w14:textId="77777777" w:rsidR="001A3A9A" w:rsidRDefault="001A3A9A" w:rsidP="00AB3276">
            <w:pPr>
              <w:spacing w:line="276" w:lineRule="auto"/>
            </w:pPr>
          </w:p>
        </w:tc>
      </w:tr>
      <w:tr w:rsidR="001A3A9A" w14:paraId="4A336D8A" w14:textId="77777777" w:rsidTr="00AB3276">
        <w:tc>
          <w:tcPr>
            <w:tcW w:w="2093" w:type="dxa"/>
          </w:tcPr>
          <w:p w14:paraId="06BE4B7C" w14:textId="77777777" w:rsidR="001A3A9A" w:rsidRDefault="001A3A9A" w:rsidP="001A3A9A">
            <w:pPr>
              <w:spacing w:line="276" w:lineRule="auto"/>
              <w:rPr>
                <w:b/>
              </w:rPr>
            </w:pPr>
            <w:r w:rsidRPr="00D42F1C">
              <w:rPr>
                <w:b/>
              </w:rPr>
              <w:t>Member name:</w:t>
            </w:r>
          </w:p>
          <w:p w14:paraId="4D628CB1" w14:textId="77777777" w:rsidR="001A3A9A" w:rsidRPr="00D42F1C" w:rsidRDefault="001A3A9A" w:rsidP="00AB3276">
            <w:pPr>
              <w:rPr>
                <w:b/>
              </w:rPr>
            </w:pPr>
          </w:p>
        </w:tc>
        <w:tc>
          <w:tcPr>
            <w:tcW w:w="7149" w:type="dxa"/>
          </w:tcPr>
          <w:p w14:paraId="58BC486D" w14:textId="77777777" w:rsidR="001A3A9A" w:rsidRDefault="001A3A9A" w:rsidP="00AB3276"/>
        </w:tc>
      </w:tr>
      <w:tr w:rsidR="001A3A9A" w14:paraId="25C4EF11" w14:textId="77777777" w:rsidTr="00AB3276">
        <w:tc>
          <w:tcPr>
            <w:tcW w:w="2093" w:type="dxa"/>
          </w:tcPr>
          <w:p w14:paraId="31FE2F36" w14:textId="77777777" w:rsidR="001A3A9A" w:rsidRDefault="001A3A9A" w:rsidP="001A3A9A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7F65E98E" w14:textId="77777777" w:rsidR="001A3A9A" w:rsidRPr="00D42F1C" w:rsidRDefault="001A3A9A" w:rsidP="001A3A9A">
            <w:pPr>
              <w:rPr>
                <w:b/>
              </w:rPr>
            </w:pPr>
          </w:p>
        </w:tc>
        <w:tc>
          <w:tcPr>
            <w:tcW w:w="7149" w:type="dxa"/>
          </w:tcPr>
          <w:p w14:paraId="03BDDC9C" w14:textId="77777777" w:rsidR="001A3A9A" w:rsidRDefault="001A3A9A" w:rsidP="00AB3276"/>
        </w:tc>
      </w:tr>
      <w:tr w:rsidR="001A3A9A" w14:paraId="79B8E796" w14:textId="77777777" w:rsidTr="00AB3276">
        <w:tc>
          <w:tcPr>
            <w:tcW w:w="2093" w:type="dxa"/>
          </w:tcPr>
          <w:p w14:paraId="0F1420F7" w14:textId="77777777" w:rsidR="001A3A9A" w:rsidRDefault="001A3A9A" w:rsidP="001A3A9A">
            <w:pPr>
              <w:rPr>
                <w:b/>
              </w:rPr>
            </w:pPr>
            <w:r>
              <w:rPr>
                <w:b/>
              </w:rPr>
              <w:t>Seconder:</w:t>
            </w:r>
          </w:p>
          <w:p w14:paraId="124169A4" w14:textId="77777777" w:rsidR="001A3A9A" w:rsidRDefault="001A3A9A" w:rsidP="001A3A9A">
            <w:pPr>
              <w:rPr>
                <w:b/>
              </w:rPr>
            </w:pPr>
          </w:p>
        </w:tc>
        <w:tc>
          <w:tcPr>
            <w:tcW w:w="7149" w:type="dxa"/>
          </w:tcPr>
          <w:p w14:paraId="727E7E1C" w14:textId="77777777" w:rsidR="001A3A9A" w:rsidRDefault="001A3A9A" w:rsidP="00AB3276"/>
        </w:tc>
      </w:tr>
      <w:tr w:rsidR="001A3A9A" w14:paraId="4D1BFC83" w14:textId="77777777" w:rsidTr="00AB3276">
        <w:tc>
          <w:tcPr>
            <w:tcW w:w="2093" w:type="dxa"/>
          </w:tcPr>
          <w:p w14:paraId="45996997" w14:textId="77777777" w:rsidR="001A3A9A" w:rsidRDefault="001A3A9A" w:rsidP="001A3A9A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2974A8B0" w14:textId="77777777" w:rsidR="001A3A9A" w:rsidRDefault="001A3A9A" w:rsidP="001A3A9A">
            <w:pPr>
              <w:rPr>
                <w:b/>
              </w:rPr>
            </w:pPr>
          </w:p>
        </w:tc>
        <w:tc>
          <w:tcPr>
            <w:tcW w:w="7149" w:type="dxa"/>
          </w:tcPr>
          <w:p w14:paraId="7B7831D0" w14:textId="77777777" w:rsidR="001A3A9A" w:rsidRDefault="001A3A9A" w:rsidP="00AB3276"/>
        </w:tc>
      </w:tr>
      <w:tr w:rsidR="001A3A9A" w14:paraId="7E77A370" w14:textId="77777777" w:rsidTr="00AB3276">
        <w:tc>
          <w:tcPr>
            <w:tcW w:w="2093" w:type="dxa"/>
          </w:tcPr>
          <w:p w14:paraId="45B3027C" w14:textId="77777777" w:rsidR="001A3A9A" w:rsidRDefault="001A3A9A" w:rsidP="001A3A9A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7F73212A" w14:textId="77777777" w:rsidR="001A3A9A" w:rsidRDefault="001A3A9A" w:rsidP="001A3A9A">
            <w:pPr>
              <w:rPr>
                <w:b/>
              </w:rPr>
            </w:pPr>
          </w:p>
        </w:tc>
        <w:tc>
          <w:tcPr>
            <w:tcW w:w="7149" w:type="dxa"/>
          </w:tcPr>
          <w:p w14:paraId="7ECC4B74" w14:textId="77777777" w:rsidR="001A3A9A" w:rsidRDefault="001A3A9A" w:rsidP="00AB3276"/>
        </w:tc>
      </w:tr>
    </w:tbl>
    <w:p w14:paraId="4EC5FB18" w14:textId="77777777" w:rsidR="001A3A9A" w:rsidRDefault="001A3A9A" w:rsidP="00C0405A">
      <w:pPr>
        <w:spacing w:after="0" w:line="240" w:lineRule="auto"/>
      </w:pPr>
    </w:p>
    <w:p w14:paraId="1C3EA7DB" w14:textId="20C0C63F" w:rsidR="00617E36" w:rsidRDefault="00D2045A" w:rsidP="00617E36">
      <w:pPr>
        <w:spacing w:after="0" w:line="240" w:lineRule="auto"/>
      </w:pPr>
      <w:r>
        <w:t xml:space="preserve">Email </w:t>
      </w:r>
      <w:hyperlink r:id="rId5" w:history="1">
        <w:r w:rsidR="00553254" w:rsidRPr="00825A91">
          <w:rPr>
            <w:rStyle w:val="Hyperlink"/>
          </w:rPr>
          <w:t>FRFANZ@ufba.org.nz</w:t>
        </w:r>
      </w:hyperlink>
      <w:r w:rsidR="00553254">
        <w:t xml:space="preserve"> </w:t>
      </w:r>
      <w:bookmarkStart w:id="0" w:name="_GoBack"/>
      <w:bookmarkEnd w:id="0"/>
    </w:p>
    <w:p w14:paraId="2ABA31C2" w14:textId="77777777" w:rsidR="00B14FC2" w:rsidRDefault="00B14FC2" w:rsidP="00617E36">
      <w:pPr>
        <w:spacing w:after="0" w:line="240" w:lineRule="auto"/>
      </w:pPr>
    </w:p>
    <w:p w14:paraId="4413B7F8" w14:textId="77777777" w:rsidR="00120ECE" w:rsidRPr="00D2045A" w:rsidRDefault="00D2045A" w:rsidP="00617E36">
      <w:pPr>
        <w:spacing w:after="0" w:line="240" w:lineRule="auto"/>
        <w:rPr>
          <w:b/>
          <w:u w:val="single"/>
        </w:rPr>
      </w:pPr>
      <w:r w:rsidRPr="00D2045A">
        <w:rPr>
          <w:b/>
          <w:u w:val="single"/>
        </w:rPr>
        <w:t>Not more than fourteen (14) days prior to the AGM</w:t>
      </w:r>
    </w:p>
    <w:sectPr w:rsidR="00120ECE" w:rsidRPr="00D2045A" w:rsidSect="00FD7D2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4D"/>
    <w:rsid w:val="00017E9A"/>
    <w:rsid w:val="00042F08"/>
    <w:rsid w:val="000458BE"/>
    <w:rsid w:val="00084760"/>
    <w:rsid w:val="000D6EF4"/>
    <w:rsid w:val="00120ECE"/>
    <w:rsid w:val="00130AD3"/>
    <w:rsid w:val="001324BC"/>
    <w:rsid w:val="00134250"/>
    <w:rsid w:val="001456D4"/>
    <w:rsid w:val="00154B15"/>
    <w:rsid w:val="001613D5"/>
    <w:rsid w:val="001A3A9A"/>
    <w:rsid w:val="001C5789"/>
    <w:rsid w:val="002B7205"/>
    <w:rsid w:val="002B7DE6"/>
    <w:rsid w:val="002C15B0"/>
    <w:rsid w:val="00310508"/>
    <w:rsid w:val="003439F8"/>
    <w:rsid w:val="00345C6E"/>
    <w:rsid w:val="003A47D5"/>
    <w:rsid w:val="003B725E"/>
    <w:rsid w:val="00415B0C"/>
    <w:rsid w:val="004161A6"/>
    <w:rsid w:val="004213DB"/>
    <w:rsid w:val="00425A97"/>
    <w:rsid w:val="0043248E"/>
    <w:rsid w:val="0046096A"/>
    <w:rsid w:val="00471731"/>
    <w:rsid w:val="004D706E"/>
    <w:rsid w:val="004E019F"/>
    <w:rsid w:val="004F01C1"/>
    <w:rsid w:val="005005E3"/>
    <w:rsid w:val="00520D4B"/>
    <w:rsid w:val="005276D6"/>
    <w:rsid w:val="00553254"/>
    <w:rsid w:val="00565D41"/>
    <w:rsid w:val="00573A8B"/>
    <w:rsid w:val="005773E0"/>
    <w:rsid w:val="00586E51"/>
    <w:rsid w:val="00594E58"/>
    <w:rsid w:val="005A5D45"/>
    <w:rsid w:val="005D1407"/>
    <w:rsid w:val="005E2FA3"/>
    <w:rsid w:val="005F4980"/>
    <w:rsid w:val="0061119A"/>
    <w:rsid w:val="00617E36"/>
    <w:rsid w:val="00653C27"/>
    <w:rsid w:val="00676760"/>
    <w:rsid w:val="00711746"/>
    <w:rsid w:val="007B5B5C"/>
    <w:rsid w:val="007E5237"/>
    <w:rsid w:val="008112D9"/>
    <w:rsid w:val="0084147F"/>
    <w:rsid w:val="00866A18"/>
    <w:rsid w:val="00912B7B"/>
    <w:rsid w:val="00944B8F"/>
    <w:rsid w:val="00953CF7"/>
    <w:rsid w:val="00967130"/>
    <w:rsid w:val="00981D4D"/>
    <w:rsid w:val="00A168F4"/>
    <w:rsid w:val="00A979A5"/>
    <w:rsid w:val="00B14FC2"/>
    <w:rsid w:val="00B32490"/>
    <w:rsid w:val="00B56A19"/>
    <w:rsid w:val="00B657C1"/>
    <w:rsid w:val="00B9161C"/>
    <w:rsid w:val="00BB589A"/>
    <w:rsid w:val="00BD024B"/>
    <w:rsid w:val="00C0405A"/>
    <w:rsid w:val="00C108F5"/>
    <w:rsid w:val="00C12A15"/>
    <w:rsid w:val="00C7416D"/>
    <w:rsid w:val="00C83C74"/>
    <w:rsid w:val="00C91A79"/>
    <w:rsid w:val="00CC1044"/>
    <w:rsid w:val="00CF002B"/>
    <w:rsid w:val="00D0402C"/>
    <w:rsid w:val="00D2045A"/>
    <w:rsid w:val="00D216E9"/>
    <w:rsid w:val="00D42F1C"/>
    <w:rsid w:val="00D531B2"/>
    <w:rsid w:val="00D54001"/>
    <w:rsid w:val="00E327AA"/>
    <w:rsid w:val="00E32C92"/>
    <w:rsid w:val="00E373C1"/>
    <w:rsid w:val="00E513A3"/>
    <w:rsid w:val="00E6053D"/>
    <w:rsid w:val="00E64836"/>
    <w:rsid w:val="00E8370C"/>
    <w:rsid w:val="00EE17EA"/>
    <w:rsid w:val="00FB0F6D"/>
    <w:rsid w:val="00FB7AE1"/>
    <w:rsid w:val="00FC38F8"/>
    <w:rsid w:val="00FD7D2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0C56"/>
  <w15:docId w15:val="{1BA91F5B-707B-4843-B61A-5E9AAD5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F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0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FANZ@ufba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Montgomery</dc:creator>
  <cp:lastModifiedBy>Chase Cook</cp:lastModifiedBy>
  <cp:revision>2</cp:revision>
  <cp:lastPrinted>2017-07-14T21:51:00Z</cp:lastPrinted>
  <dcterms:created xsi:type="dcterms:W3CDTF">2019-10-09T00:39:00Z</dcterms:created>
  <dcterms:modified xsi:type="dcterms:W3CDTF">2019-10-09T00:39:00Z</dcterms:modified>
</cp:coreProperties>
</file>